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C176E" w14:textId="77777777" w:rsidR="00667571" w:rsidRDefault="00667571" w:rsidP="0020193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СРОП к Р1.</w:t>
      </w:r>
    </w:p>
    <w:p w14:paraId="2780334E" w14:textId="02C4981C" w:rsidR="00201938" w:rsidRPr="00495D6C" w:rsidRDefault="00201938" w:rsidP="0020193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</w:t>
      </w:r>
      <w:r w:rsidRPr="00495D6C">
        <w:rPr>
          <w:rFonts w:ascii="Times New Roman" w:hAnsi="Times New Roman" w:cs="Times New Roman"/>
          <w:b/>
          <w:sz w:val="28"/>
          <w:szCs w:val="28"/>
        </w:rPr>
        <w:t>ипы геодезических знаков и места их размещения</w:t>
      </w:r>
    </w:p>
    <w:p w14:paraId="7C3CFC7E" w14:textId="77777777" w:rsidR="00201938" w:rsidRDefault="00201938" w:rsidP="002019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AAF60B7" w14:textId="77777777" w:rsidR="00201938" w:rsidRPr="00310465" w:rsidRDefault="00201938" w:rsidP="002019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0465">
        <w:rPr>
          <w:rFonts w:ascii="Times New Roman" w:hAnsi="Times New Roman" w:cs="Times New Roman"/>
          <w:sz w:val="28"/>
          <w:szCs w:val="28"/>
        </w:rPr>
        <w:t>Есть деформация или нет – может установить геодезист после измерений и обследований. Для этого проводят контрольные измерения.</w:t>
      </w:r>
    </w:p>
    <w:p w14:paraId="451E1888" w14:textId="77777777" w:rsidR="00201938" w:rsidRPr="00310465" w:rsidRDefault="00201938" w:rsidP="002019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0465">
        <w:rPr>
          <w:rFonts w:ascii="Times New Roman" w:hAnsi="Times New Roman" w:cs="Times New Roman"/>
          <w:sz w:val="28"/>
          <w:szCs w:val="28"/>
        </w:rPr>
        <w:t>Определяют устойчивые грунты за пределами зоны строительных работ и в максимальной близости от объекта наблюдения.</w:t>
      </w:r>
    </w:p>
    <w:p w14:paraId="2EA00142" w14:textId="77777777" w:rsidR="00201938" w:rsidRPr="00310465" w:rsidRDefault="00201938" w:rsidP="002019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0465">
        <w:rPr>
          <w:rFonts w:ascii="Times New Roman" w:hAnsi="Times New Roman" w:cs="Times New Roman"/>
          <w:sz w:val="28"/>
          <w:szCs w:val="28"/>
        </w:rPr>
        <w:t>Устанавливается от 3 опорных точек для наблюдения за 1 одним объектом.</w:t>
      </w:r>
    </w:p>
    <w:p w14:paraId="4B5D1160" w14:textId="77777777" w:rsidR="00201938" w:rsidRPr="00310465" w:rsidRDefault="00201938" w:rsidP="002019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0465">
        <w:rPr>
          <w:rFonts w:ascii="Times New Roman" w:hAnsi="Times New Roman" w:cs="Times New Roman"/>
          <w:sz w:val="28"/>
          <w:szCs w:val="28"/>
        </w:rPr>
        <w:t>Для наблюдения за деформациями применяют несколько видов геодезических знаков.</w:t>
      </w:r>
    </w:p>
    <w:p w14:paraId="4C7065E4" w14:textId="77777777" w:rsidR="00201938" w:rsidRDefault="00201938" w:rsidP="002019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6940"/>
      </w:tblGrid>
      <w:tr w:rsidR="00201938" w14:paraId="349749D6" w14:textId="77777777" w:rsidTr="00667571">
        <w:trPr>
          <w:trHeight w:val="241"/>
        </w:trPr>
        <w:tc>
          <w:tcPr>
            <w:tcW w:w="2405" w:type="dxa"/>
          </w:tcPr>
          <w:p w14:paraId="0F01C9C0" w14:textId="77777777" w:rsidR="00201938" w:rsidRDefault="00201938" w:rsidP="008679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0465">
              <w:rPr>
                <w:rFonts w:ascii="Times New Roman" w:hAnsi="Times New Roman" w:cs="Times New Roman"/>
                <w:sz w:val="28"/>
                <w:szCs w:val="28"/>
              </w:rPr>
              <w:t>Вид знака</w:t>
            </w:r>
          </w:p>
        </w:tc>
        <w:tc>
          <w:tcPr>
            <w:tcW w:w="6940" w:type="dxa"/>
          </w:tcPr>
          <w:p w14:paraId="52A59022" w14:textId="77777777" w:rsidR="00201938" w:rsidRPr="00667571" w:rsidRDefault="00201938" w:rsidP="008679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7571">
              <w:rPr>
                <w:rFonts w:ascii="Times New Roman" w:hAnsi="Times New Roman" w:cs="Times New Roman"/>
                <w:sz w:val="28"/>
                <w:szCs w:val="28"/>
              </w:rPr>
              <w:t>Функции</w:t>
            </w:r>
          </w:p>
        </w:tc>
      </w:tr>
      <w:tr w:rsidR="00201938" w14:paraId="33A2C33E" w14:textId="77777777" w:rsidTr="0086796F">
        <w:tc>
          <w:tcPr>
            <w:tcW w:w="2405" w:type="dxa"/>
          </w:tcPr>
          <w:p w14:paraId="2AF85648" w14:textId="77777777" w:rsidR="00201938" w:rsidRDefault="00201938" w:rsidP="00867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0465">
              <w:rPr>
                <w:rFonts w:ascii="Times New Roman" w:hAnsi="Times New Roman" w:cs="Times New Roman"/>
                <w:sz w:val="28"/>
                <w:szCs w:val="28"/>
              </w:rPr>
              <w:t>Опорные знаки</w:t>
            </w:r>
          </w:p>
        </w:tc>
        <w:tc>
          <w:tcPr>
            <w:tcW w:w="6940" w:type="dxa"/>
          </w:tcPr>
          <w:p w14:paraId="1412E332" w14:textId="77777777" w:rsidR="00201938" w:rsidRDefault="00201938" w:rsidP="00867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1938" w14:paraId="2E19DEC9" w14:textId="77777777" w:rsidTr="0086796F">
        <w:tc>
          <w:tcPr>
            <w:tcW w:w="2405" w:type="dxa"/>
          </w:tcPr>
          <w:p w14:paraId="0628DF58" w14:textId="77777777" w:rsidR="00201938" w:rsidRDefault="00201938" w:rsidP="00867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0465">
              <w:rPr>
                <w:rFonts w:ascii="Times New Roman" w:hAnsi="Times New Roman" w:cs="Times New Roman"/>
                <w:sz w:val="28"/>
                <w:szCs w:val="28"/>
              </w:rPr>
              <w:t>Вспомогательные знаки</w:t>
            </w:r>
          </w:p>
        </w:tc>
        <w:tc>
          <w:tcPr>
            <w:tcW w:w="6940" w:type="dxa"/>
          </w:tcPr>
          <w:p w14:paraId="690CE0D3" w14:textId="77777777" w:rsidR="00201938" w:rsidRDefault="00201938" w:rsidP="00867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1938" w14:paraId="750F6A8F" w14:textId="77777777" w:rsidTr="0086796F">
        <w:tc>
          <w:tcPr>
            <w:tcW w:w="2405" w:type="dxa"/>
          </w:tcPr>
          <w:p w14:paraId="3184A095" w14:textId="77777777" w:rsidR="00201938" w:rsidRPr="00310465" w:rsidRDefault="00201938" w:rsidP="00867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0465">
              <w:rPr>
                <w:rFonts w:ascii="Times New Roman" w:hAnsi="Times New Roman" w:cs="Times New Roman"/>
                <w:sz w:val="28"/>
                <w:szCs w:val="28"/>
              </w:rPr>
              <w:t>Деформационные знаки</w:t>
            </w:r>
          </w:p>
          <w:p w14:paraId="48114C9E" w14:textId="77777777" w:rsidR="00201938" w:rsidRDefault="00201938" w:rsidP="00867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0" w:type="dxa"/>
          </w:tcPr>
          <w:p w14:paraId="5AB53718" w14:textId="77777777" w:rsidR="00201938" w:rsidRDefault="00201938" w:rsidP="00867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1938" w14:paraId="2A084F1A" w14:textId="77777777" w:rsidTr="0086796F">
        <w:tc>
          <w:tcPr>
            <w:tcW w:w="2405" w:type="dxa"/>
          </w:tcPr>
          <w:p w14:paraId="6B77DDCB" w14:textId="77777777" w:rsidR="00201938" w:rsidRDefault="00201938" w:rsidP="00867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0465">
              <w:rPr>
                <w:rFonts w:ascii="Times New Roman" w:hAnsi="Times New Roman" w:cs="Times New Roman"/>
                <w:sz w:val="28"/>
                <w:szCs w:val="28"/>
              </w:rPr>
              <w:t>Осадочные марки (осадочные реперы)</w:t>
            </w:r>
          </w:p>
        </w:tc>
        <w:tc>
          <w:tcPr>
            <w:tcW w:w="6940" w:type="dxa"/>
          </w:tcPr>
          <w:p w14:paraId="708499AC" w14:textId="77777777" w:rsidR="00201938" w:rsidRDefault="00201938" w:rsidP="00867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1938" w14:paraId="463A4DDD" w14:textId="77777777" w:rsidTr="0086796F">
        <w:tc>
          <w:tcPr>
            <w:tcW w:w="2405" w:type="dxa"/>
          </w:tcPr>
          <w:p w14:paraId="1BCF566A" w14:textId="77777777" w:rsidR="00201938" w:rsidRDefault="00201938" w:rsidP="00867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0465">
              <w:rPr>
                <w:rFonts w:ascii="Times New Roman" w:hAnsi="Times New Roman" w:cs="Times New Roman"/>
                <w:sz w:val="28"/>
                <w:szCs w:val="28"/>
              </w:rPr>
              <w:t>Маяк</w:t>
            </w:r>
          </w:p>
        </w:tc>
        <w:tc>
          <w:tcPr>
            <w:tcW w:w="6940" w:type="dxa"/>
          </w:tcPr>
          <w:p w14:paraId="7C32DC4C" w14:textId="77777777" w:rsidR="00201938" w:rsidRDefault="00201938" w:rsidP="008679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5C9F3AC" w14:textId="77777777" w:rsidR="00201938" w:rsidRPr="00310465" w:rsidRDefault="00201938" w:rsidP="002019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F95E5E6" w14:textId="77777777" w:rsidR="00201938" w:rsidRDefault="00201938" w:rsidP="002019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0465">
        <w:rPr>
          <w:rFonts w:ascii="Times New Roman" w:hAnsi="Times New Roman" w:cs="Times New Roman"/>
          <w:sz w:val="28"/>
          <w:szCs w:val="28"/>
        </w:rPr>
        <w:t>Правильная установка геодезических знаков обеспечивает качество, полноту и достоверность деформаций. Выбор зависит от цели наблюдений, вида деформаций, конструкции здания, инженерно-геологических условий.</w:t>
      </w:r>
    </w:p>
    <w:p w14:paraId="50412449" w14:textId="63AE8945" w:rsidR="00667571" w:rsidRPr="00667571" w:rsidRDefault="00667571" w:rsidP="002019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7571">
        <w:rPr>
          <w:rFonts w:ascii="Times New Roman" w:hAnsi="Times New Roman" w:cs="Times New Roman"/>
          <w:b/>
          <w:bCs/>
          <w:sz w:val="28"/>
          <w:szCs w:val="28"/>
        </w:rPr>
        <w:t>Задание:</w:t>
      </w:r>
      <w:r w:rsidRPr="00667571">
        <w:rPr>
          <w:rFonts w:ascii="Times New Roman" w:hAnsi="Times New Roman" w:cs="Times New Roman"/>
          <w:sz w:val="28"/>
          <w:szCs w:val="28"/>
        </w:rPr>
        <w:t xml:space="preserve"> заполнить таблицу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667571">
        <w:rPr>
          <w:rFonts w:ascii="Times New Roman" w:hAnsi="Times New Roman" w:cs="Times New Roman"/>
          <w:sz w:val="28"/>
          <w:szCs w:val="28"/>
        </w:rPr>
        <w:t>Функции знаков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667571">
        <w:rPr>
          <w:rFonts w:ascii="Times New Roman" w:hAnsi="Times New Roman" w:cs="Times New Roman"/>
          <w:sz w:val="28"/>
          <w:szCs w:val="28"/>
        </w:rPr>
        <w:t xml:space="preserve">, </w:t>
      </w:r>
      <w:r w:rsidRPr="00667571">
        <w:rPr>
          <w:rFonts w:ascii="Times New Roman" w:hAnsi="Times New Roman" w:cs="Times New Roman"/>
          <w:sz w:val="28"/>
          <w:szCs w:val="28"/>
        </w:rPr>
        <w:t xml:space="preserve">найти нормативно-техническую документацию </w:t>
      </w:r>
      <w:r w:rsidRPr="00667571">
        <w:rPr>
          <w:rFonts w:ascii="Times New Roman" w:hAnsi="Times New Roman" w:cs="Times New Roman"/>
          <w:sz w:val="28"/>
          <w:szCs w:val="28"/>
        </w:rPr>
        <w:t xml:space="preserve">регулирующую </w:t>
      </w:r>
      <w:r w:rsidRPr="00667571">
        <w:rPr>
          <w:rFonts w:ascii="Times New Roman" w:hAnsi="Times New Roman" w:cs="Times New Roman"/>
          <w:sz w:val="28"/>
          <w:szCs w:val="28"/>
        </w:rPr>
        <w:t>Установку деформационных знаков, принятую в РК</w:t>
      </w:r>
      <w:r w:rsidRPr="00667571">
        <w:rPr>
          <w:rFonts w:ascii="Times New Roman" w:hAnsi="Times New Roman" w:cs="Times New Roman"/>
          <w:sz w:val="28"/>
          <w:szCs w:val="28"/>
        </w:rPr>
        <w:t xml:space="preserve">  и списком предоставить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5029832" w14:textId="77777777" w:rsidR="00C62FB6" w:rsidRDefault="00C62FB6"/>
    <w:sectPr w:rsidR="00C62F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0F95"/>
    <w:rsid w:val="00201938"/>
    <w:rsid w:val="00667571"/>
    <w:rsid w:val="007C0F95"/>
    <w:rsid w:val="00C62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EFC57"/>
  <w15:chartTrackingRefBased/>
  <w15:docId w15:val="{0F600E6A-E08F-4474-8081-BB0ED3DA4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19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19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Acer</cp:lastModifiedBy>
  <cp:revision>4</cp:revision>
  <dcterms:created xsi:type="dcterms:W3CDTF">2020-09-02T06:50:00Z</dcterms:created>
  <dcterms:modified xsi:type="dcterms:W3CDTF">2023-09-18T03:36:00Z</dcterms:modified>
</cp:coreProperties>
</file>